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B48" w:rsidRDefault="009D3B48" w:rsidP="009D3B48">
      <w:pPr>
        <w:rPr>
          <w:noProof/>
          <w:lang w:eastAsia="hr-HR"/>
        </w:rPr>
      </w:pPr>
      <w:r>
        <w:rPr>
          <w:noProof/>
          <w:lang w:eastAsia="hr-HR"/>
        </w:rPr>
        <w:drawing>
          <wp:inline distT="0" distB="0" distL="0" distR="0">
            <wp:extent cx="5934075" cy="1362075"/>
            <wp:effectExtent l="0" t="0" r="9525" b="9525"/>
            <wp:docPr id="1" name="Slika 1" descr="C:\Users\Domagoj\Desktop\PRO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C:\Users\Domagoj\Desktop\PROB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B48" w:rsidRPr="009D3B48" w:rsidRDefault="009D3B48" w:rsidP="009D3B4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 SUSRET IZBORNOJ GODIŠNJOJ SKUPŠTINI ZUUNJOH-a</w:t>
      </w:r>
    </w:p>
    <w:p w:rsidR="009D3B48" w:rsidRDefault="009D3B48" w:rsidP="009D3B48">
      <w:pPr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Poštovani zastupnici!</w:t>
      </w:r>
    </w:p>
    <w:p w:rsidR="009D3B48" w:rsidRDefault="009D3B48" w:rsidP="009D3B48">
      <w:pPr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 xml:space="preserve">Ovaj dopis je namijenjen svim članovima, a prije svega vama koji ćete zastupati svoje udruge na Izbornoj godišnjoj skupštini ZUUNJOH-a. </w:t>
      </w:r>
    </w:p>
    <w:p w:rsidR="009D3B48" w:rsidRDefault="009D3B48" w:rsidP="009D3B48">
      <w:pPr>
        <w:spacing w:after="0"/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 xml:space="preserve">Želim vam skrenuti pozornost na članke koji reguliraju izbore kako bi se lakše snašli među člancima Statuta ZUUNJOH-a kao i člancima Poslovnika o radu Skupštine ZUUNJOH-a. Naime, uz dogovor s članovima Izvršnog odbora ZUUNJOH-a donio sam odluku o sazivanju </w:t>
      </w:r>
      <w:r>
        <w:rPr>
          <w:rFonts w:ascii="Arial" w:hAnsi="Arial" w:cs="Arial"/>
          <w:b/>
          <w:i/>
          <w:sz w:val="22"/>
          <w:u w:val="single"/>
        </w:rPr>
        <w:t>Izborne godišnje skupštine za 12. veljače 2017. godine, u Križevcima</w:t>
      </w:r>
      <w:r>
        <w:rPr>
          <w:rFonts w:ascii="Arial" w:hAnsi="Arial" w:cs="Arial"/>
          <w:i/>
          <w:sz w:val="22"/>
        </w:rPr>
        <w:t xml:space="preserve">, za koju ćete dobiti poziv.   </w:t>
      </w:r>
    </w:p>
    <w:p w:rsidR="009D3B48" w:rsidRDefault="009D3B48" w:rsidP="009D3B48">
      <w:pPr>
        <w:spacing w:after="0"/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Kada ćete se pripremati za Izbornu godišnju skupštinu, predlažem vam da pozornost posvetite slijedećim člancima Statuta i Poslovnika o radu skupštine ZUUNJOH-a.</w:t>
      </w:r>
    </w:p>
    <w:p w:rsidR="009D3B48" w:rsidRDefault="009D3B48" w:rsidP="009D3B48">
      <w:pPr>
        <w:jc w:val="both"/>
        <w:rPr>
          <w:rFonts w:ascii="Arial" w:hAnsi="Arial" w:cs="Arial"/>
          <w:sz w:val="22"/>
        </w:rPr>
      </w:pPr>
    </w:p>
    <w:p w:rsidR="009D3B48" w:rsidRDefault="009D3B48" w:rsidP="009D3B48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STATUT </w:t>
      </w:r>
    </w:p>
    <w:p w:rsidR="009D3B48" w:rsidRPr="00935023" w:rsidRDefault="009D3B48" w:rsidP="009D3B48">
      <w:pPr>
        <w:spacing w:after="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Članak 18.</w:t>
      </w:r>
    </w:p>
    <w:p w:rsidR="009D3B48" w:rsidRDefault="009D3B48" w:rsidP="009D3B48">
      <w:pPr>
        <w:spacing w:after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Skupština ZUUNJOH može biti redovna, izvanredna i izborna. Redovna skupština se saziva jednom godišnje najkasnije do kraja ožujka tekuće </w:t>
      </w:r>
      <w:proofErr w:type="spellStart"/>
      <w:r>
        <w:rPr>
          <w:rFonts w:ascii="Arial" w:hAnsi="Arial" w:cs="Arial"/>
          <w:sz w:val="22"/>
        </w:rPr>
        <w:t>godine.Izvanredna</w:t>
      </w:r>
      <w:proofErr w:type="spellEnd"/>
      <w:r>
        <w:rPr>
          <w:rFonts w:ascii="Arial" w:hAnsi="Arial" w:cs="Arial"/>
          <w:sz w:val="22"/>
        </w:rPr>
        <w:t xml:space="preserve"> skupština se saziva prema potrebi, a saziva ju Izvršni odbor, Nadzorni odbor, Predsjednik ili jedna polovina članica.</w:t>
      </w:r>
    </w:p>
    <w:p w:rsidR="009D3B48" w:rsidRDefault="009D3B48" w:rsidP="009D3B48">
      <w:pPr>
        <w:spacing w:after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  <w:u w:val="single"/>
        </w:rPr>
        <w:t>Izborna skupština saziva se svake četiri godine i na njoj se vrši izbor predsjednika i tijela Skupštine.</w:t>
      </w:r>
      <w:r>
        <w:rPr>
          <w:rFonts w:ascii="Arial" w:hAnsi="Arial" w:cs="Arial"/>
          <w:sz w:val="22"/>
        </w:rPr>
        <w:t xml:space="preserve"> U slučaju isteka mandata Skupštine, Skupštinu saziva Nadzorni odbor u zadnjem mandatu, zadnja osoba za zastupanja upisana u Registar udruga ili zamjenik Predsjednika u zadnjem mandatu. </w:t>
      </w:r>
    </w:p>
    <w:p w:rsidR="009D3B48" w:rsidRDefault="009D3B48" w:rsidP="009D3B48">
      <w:pPr>
        <w:spacing w:after="0"/>
        <w:jc w:val="center"/>
        <w:rPr>
          <w:rFonts w:ascii="Arial" w:hAnsi="Arial" w:cs="Arial"/>
          <w:b/>
          <w:sz w:val="22"/>
        </w:rPr>
      </w:pPr>
    </w:p>
    <w:p w:rsidR="009D3B48" w:rsidRDefault="009D3B48" w:rsidP="009D3B48">
      <w:pPr>
        <w:spacing w:after="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Članak 22.</w:t>
      </w:r>
    </w:p>
    <w:p w:rsidR="009D3B48" w:rsidRPr="009D3B48" w:rsidRDefault="009D3B48" w:rsidP="009D3B48">
      <w:pPr>
        <w:spacing w:after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  <w:u w:val="single"/>
        </w:rPr>
        <w:t>Skupština donosi punovažne odluke većinom glasova nazočnih zastupnika.</w:t>
      </w:r>
      <w:r>
        <w:rPr>
          <w:rFonts w:ascii="Arial" w:hAnsi="Arial" w:cs="Arial"/>
          <w:sz w:val="22"/>
        </w:rPr>
        <w:t xml:space="preserve"> Glasovanje na Skupštini vrši se javno osim  kada Skupština odluči da se o određenom pitanju glasuje tajno. O radu Skupštine vodi se zapisnik.</w:t>
      </w:r>
    </w:p>
    <w:p w:rsidR="009D3B48" w:rsidRDefault="009D3B48" w:rsidP="009D3B48">
      <w:pPr>
        <w:jc w:val="center"/>
        <w:rPr>
          <w:rFonts w:ascii="Arial" w:hAnsi="Arial" w:cs="Arial"/>
          <w:b/>
          <w:sz w:val="22"/>
        </w:rPr>
      </w:pPr>
    </w:p>
    <w:p w:rsidR="009D3B48" w:rsidRDefault="009D3B48" w:rsidP="009D3B48">
      <w:pPr>
        <w:spacing w:after="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Članak 29.</w:t>
      </w:r>
    </w:p>
    <w:p w:rsidR="009D3B48" w:rsidRDefault="009D3B48" w:rsidP="009D3B48">
      <w:pPr>
        <w:spacing w:after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  <w:u w:val="single"/>
        </w:rPr>
        <w:t>Kandidat za mandatara može postati svaki član Skupštine ZUUNJOH</w:t>
      </w:r>
      <w:r>
        <w:rPr>
          <w:rFonts w:ascii="Arial" w:hAnsi="Arial" w:cs="Arial"/>
          <w:sz w:val="22"/>
        </w:rPr>
        <w:t xml:space="preserve"> koji zadovoljava kriterije iz članka 30. Pismena kandidatura predaje se Izbornoj komisiji izabranoj na Izbornoj skupštini. Uz pismenu kandidaturu za mandatara obavezno se prilaže najmanje pet nominacija u pismenom obliku ovjerenih pečatom i potpisom predsjednika udruge koja daje nominaciju. </w:t>
      </w:r>
      <w:r>
        <w:rPr>
          <w:rFonts w:ascii="Arial" w:hAnsi="Arial" w:cs="Arial"/>
          <w:b/>
          <w:sz w:val="22"/>
          <w:u w:val="single"/>
        </w:rPr>
        <w:t>Udruga može dati najviše tri nominacije.</w:t>
      </w:r>
      <w:r>
        <w:rPr>
          <w:rFonts w:ascii="Arial" w:hAnsi="Arial" w:cs="Arial"/>
          <w:sz w:val="22"/>
        </w:rPr>
        <w:t xml:space="preserve">  </w:t>
      </w:r>
    </w:p>
    <w:p w:rsidR="009D3B48" w:rsidRDefault="009D3B48" w:rsidP="009D3B48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Ispravnost zaprimljene dokumentacije utvrđuje Izborna komisija koja o tome sačinjava zapisnik. Kandidati za mandatara koje je potvrdila Izborna komisija obavezni su iznijeti svoje programe rada Skupštini. Izneseni programi rada u pismenom obliku prilažu se zapisniku Skupštine. Nakon iznošenja programa rada svih kandidata prijelazi se na glasovanje. </w:t>
      </w:r>
      <w:r>
        <w:rPr>
          <w:rFonts w:ascii="Arial" w:hAnsi="Arial" w:cs="Arial"/>
          <w:b/>
          <w:sz w:val="22"/>
          <w:u w:val="single"/>
        </w:rPr>
        <w:t>Kada je istaknuto više kandidata izbori su tajni.</w:t>
      </w:r>
      <w:r>
        <w:rPr>
          <w:rFonts w:ascii="Arial" w:hAnsi="Arial" w:cs="Arial"/>
          <w:sz w:val="22"/>
        </w:rPr>
        <w:t xml:space="preserve"> </w:t>
      </w:r>
    </w:p>
    <w:p w:rsidR="009D3B48" w:rsidRDefault="009D3B48" w:rsidP="009D3B48">
      <w:pPr>
        <w:jc w:val="both"/>
        <w:rPr>
          <w:rFonts w:ascii="Arial" w:hAnsi="Arial" w:cs="Arial"/>
          <w:sz w:val="22"/>
        </w:rPr>
      </w:pPr>
    </w:p>
    <w:p w:rsidR="009D3B48" w:rsidRPr="00935023" w:rsidRDefault="009D3B48" w:rsidP="009D3B48">
      <w:pPr>
        <w:rPr>
          <w:rFonts w:ascii="Arial" w:hAnsi="Arial" w:cs="Arial"/>
          <w:b/>
          <w:i/>
          <w:sz w:val="22"/>
          <w:u w:val="single"/>
        </w:rPr>
      </w:pPr>
      <w:r>
        <w:rPr>
          <w:rFonts w:ascii="Arial" w:hAnsi="Arial" w:cs="Arial"/>
          <w:b/>
          <w:i/>
          <w:sz w:val="22"/>
          <w:u w:val="single"/>
        </w:rPr>
        <w:t xml:space="preserve">Napomena uz davanje nominacija </w:t>
      </w:r>
    </w:p>
    <w:p w:rsidR="009D3B48" w:rsidRDefault="009D3B48" w:rsidP="009D3B48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Ovih ste dana od potencijalnih kandidata dobili pismo namjere za kandidiranje  za mandatara odnosno budućeg predsjednika ZUUNJOH-a. Članstvo svake udruge trebalo bi raspraviti zasebno svako pismo namjere pa prema sadržaju pisma i prema dosadašnjem iskustvu u komunikaciji sa svakim kandidatom kao i s izraženim interesom i potrebama udruge, donijeti odluku o dodjeli nominacije. Udruga može odlučiti da neće nominacijom podržati niti jednog kandidata a može se odlučiti i za davanje jedne, dvije ili tri nominacije. </w:t>
      </w:r>
    </w:p>
    <w:p w:rsidR="009D3B48" w:rsidRDefault="009D3B48" w:rsidP="009D3B48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Dodjela nominacije predstavlja stav udruge i načelno slaganje i podržavanje kandidata, odnosno osobe koja se odlučila natjecati za predsjednika ZUUNJOH-a.</w:t>
      </w:r>
    </w:p>
    <w:p w:rsidR="009D3B48" w:rsidRDefault="009D3B48" w:rsidP="009D3B48">
      <w:pPr>
        <w:jc w:val="center"/>
        <w:rPr>
          <w:rFonts w:ascii="Arial" w:hAnsi="Arial" w:cs="Arial"/>
          <w:b/>
          <w:sz w:val="22"/>
        </w:rPr>
      </w:pPr>
    </w:p>
    <w:p w:rsidR="009D3B48" w:rsidRDefault="009D3B48" w:rsidP="009D3B48">
      <w:pPr>
        <w:spacing w:after="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Članak 30.</w:t>
      </w:r>
    </w:p>
    <w:p w:rsidR="009D3B48" w:rsidRDefault="009D3B48" w:rsidP="009D3B48">
      <w:pPr>
        <w:spacing w:after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Kandidat za mandatara može postati osoba koja zadovoljava slijedeće kriterije:</w:t>
      </w:r>
    </w:p>
    <w:p w:rsidR="009D3B48" w:rsidRDefault="009D3B48" w:rsidP="009D3B4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 je uzgajač njemačkih ovčara najmanje 10 godina</w:t>
      </w:r>
    </w:p>
    <w:p w:rsidR="009D3B48" w:rsidRDefault="009D3B48" w:rsidP="009D3B4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da ima registriranu </w:t>
      </w:r>
      <w:proofErr w:type="spellStart"/>
      <w:r>
        <w:rPr>
          <w:rFonts w:ascii="Arial" w:hAnsi="Arial" w:cs="Arial"/>
          <w:sz w:val="22"/>
        </w:rPr>
        <w:t>uzgajačnica</w:t>
      </w:r>
      <w:proofErr w:type="spellEnd"/>
      <w:r>
        <w:rPr>
          <w:rFonts w:ascii="Arial" w:hAnsi="Arial" w:cs="Arial"/>
          <w:sz w:val="22"/>
        </w:rPr>
        <w:t xml:space="preserve"> za uzgoj njemačkih ovčara kod HKS-a najmanje 10 godina</w:t>
      </w:r>
    </w:p>
    <w:p w:rsidR="009D3B48" w:rsidRDefault="009D3B48" w:rsidP="009D3B4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 je član neke od članica, ZUUNJOH-a i HKS-a u kontinuitetu najmanje 10 godina</w:t>
      </w:r>
    </w:p>
    <w:p w:rsidR="009D3B48" w:rsidRDefault="009D3B48" w:rsidP="009D3B4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 ima završenu SSS</w:t>
      </w:r>
    </w:p>
    <w:p w:rsidR="009D3B48" w:rsidRDefault="009D3B48" w:rsidP="009D3B4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 se kvalitetno služe njemačkim ili engleskim jezikom</w:t>
      </w:r>
    </w:p>
    <w:p w:rsidR="009D3B48" w:rsidRDefault="009D3B48" w:rsidP="009D3B4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 nije kažnjavan i da se protiv istog ne vodi kazneni postupak</w:t>
      </w:r>
    </w:p>
    <w:p w:rsidR="009D3B48" w:rsidRDefault="009D3B48" w:rsidP="009D3B48">
      <w:pPr>
        <w:jc w:val="both"/>
        <w:rPr>
          <w:rFonts w:ascii="Arial" w:hAnsi="Arial" w:cs="Arial"/>
          <w:sz w:val="22"/>
        </w:rPr>
      </w:pPr>
    </w:p>
    <w:p w:rsidR="009D3B48" w:rsidRDefault="009D3B48" w:rsidP="009D3B48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Zadovoljenje kriterija dokazuje se potvrdom izdane od strane HKS-a, preslikom svjedodžbe o završnom ispitu i potvrdom o nekažnjavanju izdanom od nadležnog tijela.</w:t>
      </w:r>
    </w:p>
    <w:p w:rsidR="009D3B48" w:rsidRDefault="009D3B48" w:rsidP="009D3B48">
      <w:pPr>
        <w:keepNext/>
        <w:outlineLvl w:val="0"/>
        <w:rPr>
          <w:rFonts w:ascii="Arial" w:hAnsi="Arial" w:cs="Arial"/>
          <w:sz w:val="22"/>
        </w:rPr>
      </w:pPr>
    </w:p>
    <w:p w:rsidR="009D3B48" w:rsidRPr="00935023" w:rsidRDefault="009D3B48" w:rsidP="009D3B48">
      <w:pPr>
        <w:keepNext/>
        <w:outlineLvl w:val="0"/>
        <w:rPr>
          <w:rFonts w:ascii="Arial" w:hAnsi="Arial" w:cs="Arial"/>
          <w:sz w:val="22"/>
        </w:rPr>
      </w:pPr>
      <w:r w:rsidRPr="00935023">
        <w:rPr>
          <w:rFonts w:ascii="Arial" w:hAnsi="Arial" w:cs="Arial"/>
          <w:sz w:val="22"/>
        </w:rPr>
        <w:t>POSLOVNIK O RADU SKUPŠTINE ZUUNJOH -a</w:t>
      </w:r>
    </w:p>
    <w:p w:rsidR="009D3B48" w:rsidRDefault="009D3B48" w:rsidP="009D3B48">
      <w:pPr>
        <w:spacing w:after="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Članak 3.</w:t>
      </w:r>
    </w:p>
    <w:p w:rsidR="009D3B48" w:rsidRPr="00935023" w:rsidRDefault="009D3B48" w:rsidP="009D3B48">
      <w:pPr>
        <w:spacing w:after="0"/>
        <w:jc w:val="both"/>
        <w:rPr>
          <w:rFonts w:ascii="Arial" w:hAnsi="Arial" w:cs="Arial"/>
          <w:sz w:val="22"/>
          <w:lang w:eastAsia="hr-HR"/>
        </w:rPr>
      </w:pPr>
      <w:r>
        <w:rPr>
          <w:rFonts w:ascii="Arial" w:hAnsi="Arial" w:cs="Arial"/>
          <w:sz w:val="22"/>
        </w:rPr>
        <w:t xml:space="preserve">Skupštinu sačinjavaju zastupnici članica ZUUNJOH-a zavisno od broja članova pojedine udruge i to: </w:t>
      </w:r>
      <w:r>
        <w:rPr>
          <w:rFonts w:ascii="Arial" w:hAnsi="Arial" w:cs="Arial"/>
          <w:sz w:val="22"/>
          <w:lang w:eastAsia="hr-HR"/>
        </w:rPr>
        <w:t xml:space="preserve"> </w:t>
      </w:r>
      <w:r w:rsidRPr="00935023">
        <w:rPr>
          <w:rFonts w:ascii="Arial" w:hAnsi="Arial" w:cs="Arial"/>
          <w:b/>
          <w:sz w:val="22"/>
        </w:rPr>
        <w:t xml:space="preserve">od 1 do 20 članova dva zastupnika, </w:t>
      </w:r>
    </w:p>
    <w:p w:rsidR="009D3B48" w:rsidRPr="00935023" w:rsidRDefault="009D3B48" w:rsidP="009D3B48">
      <w:pPr>
        <w:spacing w:after="0"/>
        <w:jc w:val="both"/>
        <w:rPr>
          <w:rFonts w:ascii="Arial" w:hAnsi="Arial" w:cs="Arial"/>
          <w:b/>
          <w:sz w:val="22"/>
        </w:rPr>
      </w:pPr>
      <w:r w:rsidRPr="00935023">
        <w:rPr>
          <w:rFonts w:ascii="Arial" w:hAnsi="Arial" w:cs="Arial"/>
          <w:b/>
          <w:sz w:val="22"/>
        </w:rPr>
        <w:t xml:space="preserve">       </w:t>
      </w:r>
      <w:r>
        <w:rPr>
          <w:rFonts w:ascii="Arial" w:hAnsi="Arial" w:cs="Arial"/>
          <w:b/>
          <w:sz w:val="22"/>
        </w:rPr>
        <w:t xml:space="preserve"> </w:t>
      </w:r>
      <w:r w:rsidRPr="00935023">
        <w:rPr>
          <w:rFonts w:ascii="Arial" w:hAnsi="Arial" w:cs="Arial"/>
          <w:b/>
          <w:sz w:val="22"/>
        </w:rPr>
        <w:t>od 21 do 30 članova tri zastupnika a</w:t>
      </w:r>
    </w:p>
    <w:p w:rsidR="009D3B48" w:rsidRPr="00935023" w:rsidRDefault="009D3B48" w:rsidP="009D3B48">
      <w:pPr>
        <w:spacing w:after="0"/>
        <w:jc w:val="both"/>
        <w:rPr>
          <w:rFonts w:ascii="Arial" w:hAnsi="Arial" w:cs="Arial"/>
          <w:b/>
          <w:sz w:val="22"/>
        </w:rPr>
      </w:pPr>
      <w:r w:rsidRPr="00935023">
        <w:rPr>
          <w:rFonts w:ascii="Arial" w:hAnsi="Arial" w:cs="Arial"/>
          <w:b/>
          <w:sz w:val="22"/>
        </w:rPr>
        <w:t xml:space="preserve">      </w:t>
      </w:r>
      <w:r>
        <w:rPr>
          <w:rFonts w:ascii="Arial" w:hAnsi="Arial" w:cs="Arial"/>
          <w:b/>
          <w:sz w:val="22"/>
        </w:rPr>
        <w:t xml:space="preserve">  </w:t>
      </w:r>
      <w:r w:rsidRPr="00935023">
        <w:rPr>
          <w:rFonts w:ascii="Arial" w:hAnsi="Arial" w:cs="Arial"/>
          <w:b/>
          <w:sz w:val="22"/>
        </w:rPr>
        <w:t xml:space="preserve">od 31 i više četiri zastupnika. </w:t>
      </w:r>
    </w:p>
    <w:p w:rsidR="009D3B48" w:rsidRDefault="009D3B48" w:rsidP="009D3B48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  <w:u w:val="single"/>
        </w:rPr>
        <w:t>Broj članova pojedine udruge utvrđen je sa stanjem broja članova na 31. 12. prethodne godine.</w:t>
      </w:r>
      <w:r>
        <w:rPr>
          <w:rFonts w:ascii="Arial" w:hAnsi="Arial" w:cs="Arial"/>
          <w:sz w:val="22"/>
        </w:rPr>
        <w:t xml:space="preserve"> Zastupnik članice ZUUNJOH-a na skupštini ZUUNJOH-a mora biti član ZUUNJOHA-a i članice ZUUNJOH-a koju zastupa.  </w:t>
      </w:r>
    </w:p>
    <w:p w:rsidR="009D3B48" w:rsidRDefault="009D3B48" w:rsidP="009D3B48">
      <w:pPr>
        <w:jc w:val="both"/>
        <w:rPr>
          <w:rFonts w:ascii="Arial" w:hAnsi="Arial" w:cs="Arial"/>
          <w:b/>
          <w:sz w:val="22"/>
          <w:u w:val="single"/>
        </w:rPr>
      </w:pPr>
    </w:p>
    <w:p w:rsidR="009D3B48" w:rsidRDefault="009D3B48" w:rsidP="009D3B48">
      <w:pPr>
        <w:jc w:val="both"/>
        <w:rPr>
          <w:rFonts w:ascii="Arial" w:hAnsi="Arial" w:cs="Arial"/>
          <w:b/>
          <w:sz w:val="22"/>
          <w:u w:val="single"/>
        </w:rPr>
      </w:pPr>
    </w:p>
    <w:p w:rsidR="009D3B48" w:rsidRDefault="009D3B48" w:rsidP="009D3B48">
      <w:pPr>
        <w:spacing w:after="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lastRenderedPageBreak/>
        <w:t>Članak 4.</w:t>
      </w:r>
    </w:p>
    <w:p w:rsidR="009D3B48" w:rsidRDefault="009D3B48" w:rsidP="009D3B48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Sjednica Skupštine je javna. Skupštini mogu </w:t>
      </w:r>
      <w:proofErr w:type="spellStart"/>
      <w:r>
        <w:rPr>
          <w:rFonts w:ascii="Arial" w:hAnsi="Arial" w:cs="Arial"/>
          <w:sz w:val="22"/>
        </w:rPr>
        <w:t>nazoćiti</w:t>
      </w:r>
      <w:proofErr w:type="spellEnd"/>
      <w:r>
        <w:rPr>
          <w:rFonts w:ascii="Arial" w:hAnsi="Arial" w:cs="Arial"/>
          <w:sz w:val="22"/>
        </w:rPr>
        <w:t xml:space="preserve"> opunomoćeni zastupnici, te gosti pozvani od strane sazivača i akreditirani novinari.</w:t>
      </w:r>
    </w:p>
    <w:p w:rsidR="009D3B48" w:rsidRDefault="009D3B48" w:rsidP="009D3B48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Popis  </w:t>
      </w:r>
      <w:proofErr w:type="spellStart"/>
      <w:r>
        <w:rPr>
          <w:rFonts w:ascii="Arial" w:hAnsi="Arial" w:cs="Arial"/>
          <w:sz w:val="22"/>
        </w:rPr>
        <w:t>odazvanih</w:t>
      </w:r>
      <w:proofErr w:type="spellEnd"/>
      <w:r>
        <w:rPr>
          <w:rFonts w:ascii="Arial" w:hAnsi="Arial" w:cs="Arial"/>
          <w:sz w:val="22"/>
        </w:rPr>
        <w:t xml:space="preserve"> zastupnika Skupštine utvrđuje kandidacijsko-verifikacijska komisija.</w:t>
      </w:r>
    </w:p>
    <w:p w:rsidR="009D3B48" w:rsidRDefault="009D3B48" w:rsidP="009D3B48">
      <w:pPr>
        <w:spacing w:after="0" w:line="240" w:lineRule="auto"/>
        <w:jc w:val="both"/>
        <w:rPr>
          <w:rFonts w:ascii="Arial" w:hAnsi="Arial" w:cs="Arial"/>
          <w:sz w:val="22"/>
          <w:lang w:eastAsia="hr-HR"/>
        </w:rPr>
      </w:pPr>
      <w:r>
        <w:rPr>
          <w:rFonts w:ascii="Arial" w:hAnsi="Arial" w:cs="Arial"/>
          <w:sz w:val="22"/>
        </w:rPr>
        <w:t>Skupština može pravovaljano odlučivati ako je na sjednici nazočna natpolovična većina zastupnika, odnosno članova Skupštine ZUUNJOH-a.</w:t>
      </w:r>
    </w:p>
    <w:p w:rsidR="009D3B48" w:rsidRDefault="009D3B48" w:rsidP="009D3B48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Ako se ni protekom od 60 minuta od vremena zakazanog za početak sjednice ne postigne natpolovična većina zastupnika, Skupština će pravovaljano odlučivati, ako je nazočno najmanje 1/3 zastupnika članova Skupštine. Odluke se donose većinom glasova nazočnih zastupnika.</w:t>
      </w:r>
    </w:p>
    <w:p w:rsidR="009D3B48" w:rsidRPr="00935023" w:rsidRDefault="009D3B48" w:rsidP="009D3B48">
      <w:pPr>
        <w:spacing w:after="0" w:line="240" w:lineRule="auto"/>
        <w:jc w:val="both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Status zastupnika priznaje se samo onim osobama koje predaju valjanu punomoć svoje udruge ili kluba.</w:t>
      </w:r>
    </w:p>
    <w:p w:rsidR="009D3B48" w:rsidRDefault="009D3B48" w:rsidP="009D3B48">
      <w:pPr>
        <w:jc w:val="center"/>
        <w:rPr>
          <w:rFonts w:ascii="Arial" w:hAnsi="Arial" w:cs="Arial"/>
          <w:b/>
          <w:sz w:val="22"/>
        </w:rPr>
      </w:pPr>
    </w:p>
    <w:p w:rsidR="009D3B48" w:rsidRDefault="009D3B48" w:rsidP="009D3B48">
      <w:pPr>
        <w:spacing w:after="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Članak 7.</w:t>
      </w:r>
    </w:p>
    <w:p w:rsidR="009D3B48" w:rsidRDefault="009D3B48" w:rsidP="009D3B48">
      <w:pPr>
        <w:spacing w:after="0"/>
        <w:jc w:val="both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sz w:val="22"/>
        </w:rPr>
        <w:t>Skupština na prijedlog predsjednika radnog predsjedništva bira verifikacijsko -kandidacijsko</w:t>
      </w:r>
      <w:r>
        <w:rPr>
          <w:rFonts w:ascii="Arial" w:hAnsi="Arial" w:cs="Arial"/>
          <w:sz w:val="22"/>
        </w:rPr>
        <w:softHyphen/>
        <w:t xml:space="preserve">- izbornu komisiju koja broji tri člana. </w:t>
      </w:r>
      <w:r>
        <w:rPr>
          <w:rFonts w:ascii="Arial" w:hAnsi="Arial" w:cs="Arial"/>
          <w:b/>
          <w:sz w:val="22"/>
          <w:u w:val="single"/>
        </w:rPr>
        <w:t xml:space="preserve">Ukoliko je Skupština izborna, svaki kandidat za predsjednika Zajednice može  predložiti svog predstavnika koji promatra i nadzire rad komisije. </w:t>
      </w:r>
    </w:p>
    <w:p w:rsidR="009D3B48" w:rsidRPr="00935023" w:rsidRDefault="009D3B48" w:rsidP="009D3B48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Verifikacijsko-kandidacijsko</w:t>
      </w:r>
      <w:r>
        <w:rPr>
          <w:rFonts w:ascii="Arial" w:hAnsi="Arial" w:cs="Arial"/>
          <w:sz w:val="22"/>
        </w:rPr>
        <w:softHyphen/>
        <w:t>-izborna komisija utvrđuje broj nazočnih zastupnika i provjerava valjanost njihovih punomoći, konstatira pravovaljanost rada Skupštine, prikuplja i verificira kandidature za pojedina tijela, prebrojava glasove ukoliko je glasovanje javno, te prikuplja i prebrojava glasačke listiće, ako je glasovanje tajno.</w:t>
      </w:r>
    </w:p>
    <w:p w:rsidR="009D3B48" w:rsidRDefault="009D3B48" w:rsidP="009D3B48">
      <w:pPr>
        <w:spacing w:after="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Članak 16.</w:t>
      </w:r>
    </w:p>
    <w:p w:rsidR="009D3B48" w:rsidRDefault="009D3B48" w:rsidP="009D3B48">
      <w:pPr>
        <w:spacing w:after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Poslije stanke od 10-15 minuta, izabrani predsjednik Zajednice predlaže Skupštini dopredsjednika i sedam članova Izvršnog odbora iz redova zastupnika i drugih članova udruga-klubova članica ZUUNJOH-a. </w:t>
      </w:r>
    </w:p>
    <w:p w:rsidR="009D3B48" w:rsidRPr="00935023" w:rsidRDefault="009D3B48" w:rsidP="009D3B48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Zastupnici glasuju za listu u cjelini. Ukoliko lista ne dobije većinu glasova nazočnih, predsjednik predlaže drugu listu. Na novoj listi predsjednik može izmijeniti dio ili sve kandidate za dopredsjednika i članove IO odbora.</w:t>
      </w:r>
    </w:p>
    <w:p w:rsidR="009D3B48" w:rsidRDefault="009D3B48" w:rsidP="009D3B48">
      <w:pPr>
        <w:jc w:val="both"/>
        <w:rPr>
          <w:rFonts w:ascii="Arial" w:hAnsi="Arial" w:cs="Arial"/>
          <w:sz w:val="22"/>
        </w:rPr>
      </w:pPr>
    </w:p>
    <w:p w:rsidR="009D3B48" w:rsidRDefault="009D3B48" w:rsidP="009D3B48">
      <w:pPr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 xml:space="preserve">                    Nadam se kako sam vam pomogao u snalaženju među člancima naših akata i da će to pripomoći regularnosti odvijanja Izborne skupštine, a posebno izborima. Do sada nismo u našim aktima imali regulirane izbore na taj način. Novi demokratskiji način</w:t>
      </w:r>
      <w:r w:rsidR="00292BF4">
        <w:rPr>
          <w:rFonts w:ascii="Arial" w:hAnsi="Arial" w:cs="Arial"/>
          <w:i/>
          <w:sz w:val="22"/>
        </w:rPr>
        <w:t xml:space="preserve"> izbora</w:t>
      </w:r>
      <w:r>
        <w:rPr>
          <w:rFonts w:ascii="Arial" w:hAnsi="Arial" w:cs="Arial"/>
          <w:i/>
          <w:sz w:val="22"/>
        </w:rPr>
        <w:t xml:space="preserve"> predsj</w:t>
      </w:r>
      <w:r w:rsidR="00292BF4">
        <w:rPr>
          <w:rFonts w:ascii="Arial" w:hAnsi="Arial" w:cs="Arial"/>
          <w:i/>
          <w:sz w:val="22"/>
        </w:rPr>
        <w:t>ednika ZUUNJOH-a dati će mu veću</w:t>
      </w:r>
      <w:bookmarkStart w:id="0" w:name="_GoBack"/>
      <w:bookmarkEnd w:id="0"/>
      <w:r>
        <w:rPr>
          <w:rFonts w:ascii="Arial" w:hAnsi="Arial" w:cs="Arial"/>
          <w:i/>
          <w:sz w:val="22"/>
        </w:rPr>
        <w:t xml:space="preserve"> legitimnost u nastupima i provođenju zacrtanog plana vođenja ZUUNJOH-a u budućnosti.</w:t>
      </w:r>
    </w:p>
    <w:p w:rsidR="009D3B48" w:rsidRDefault="009D3B48" w:rsidP="009D3B48">
      <w:pPr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Svima srdačan pozdrav a delegatima sretan put i do skorog viđenja na Izbornoj skupštini.</w:t>
      </w:r>
    </w:p>
    <w:p w:rsidR="009D3B48" w:rsidRDefault="009D3B48" w:rsidP="009D3B48">
      <w:pPr>
        <w:jc w:val="both"/>
        <w:rPr>
          <w:rFonts w:ascii="Arial" w:hAnsi="Arial" w:cs="Arial"/>
          <w:i/>
          <w:sz w:val="22"/>
        </w:rPr>
      </w:pPr>
    </w:p>
    <w:p w:rsidR="009D3B48" w:rsidRDefault="009D3B48" w:rsidP="009D3B48">
      <w:pPr>
        <w:jc w:val="both"/>
        <w:rPr>
          <w:rFonts w:ascii="Arial" w:hAnsi="Arial" w:cs="Arial"/>
          <w:sz w:val="22"/>
        </w:rPr>
      </w:pPr>
    </w:p>
    <w:p w:rsidR="009D3B48" w:rsidRDefault="009D3B48" w:rsidP="009D3B48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Križevci, 27. siječnja 2017. godine.</w:t>
      </w:r>
    </w:p>
    <w:p w:rsidR="009D3B48" w:rsidRDefault="009D3B48" w:rsidP="009D3B48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                   ZDRAVKO KLIČEK, predsjednik ZUUNJOH</w:t>
      </w:r>
    </w:p>
    <w:p w:rsidR="009D3B48" w:rsidRDefault="009D3B48" w:rsidP="009D3B48">
      <w:pPr>
        <w:jc w:val="both"/>
        <w:rPr>
          <w:rFonts w:ascii="Arial" w:hAnsi="Arial" w:cs="Arial"/>
          <w:sz w:val="22"/>
        </w:rPr>
      </w:pPr>
    </w:p>
    <w:p w:rsidR="009D3B48" w:rsidRDefault="009D3B48" w:rsidP="009D3B48">
      <w:pPr>
        <w:jc w:val="both"/>
        <w:rPr>
          <w:rFonts w:ascii="Arial" w:hAnsi="Arial" w:cs="Arial"/>
          <w:b/>
          <w:sz w:val="22"/>
          <w:u w:val="single"/>
        </w:rPr>
      </w:pPr>
    </w:p>
    <w:p w:rsidR="009D3B48" w:rsidRDefault="009D3B48" w:rsidP="009D3B48">
      <w:pPr>
        <w:jc w:val="both"/>
        <w:rPr>
          <w:rFonts w:ascii="Arial" w:hAnsi="Arial" w:cs="Arial"/>
          <w:b/>
          <w:sz w:val="22"/>
          <w:u w:val="single"/>
        </w:rPr>
      </w:pPr>
    </w:p>
    <w:p w:rsidR="009D3B48" w:rsidRDefault="009D3B48" w:rsidP="009D3B48">
      <w:pPr>
        <w:jc w:val="both"/>
        <w:rPr>
          <w:rFonts w:ascii="Arial" w:hAnsi="Arial" w:cs="Arial"/>
          <w:i/>
          <w:sz w:val="22"/>
          <w:lang w:eastAsia="hr-HR"/>
        </w:rPr>
      </w:pPr>
    </w:p>
    <w:p w:rsidR="00993E52" w:rsidRDefault="00993E52"/>
    <w:sectPr w:rsidR="00993E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entium">
    <w:altName w:val="Times New Roman"/>
    <w:charset w:val="EE"/>
    <w:family w:val="auto"/>
    <w:pitch w:val="variable"/>
    <w:sig w:usb0="00000001" w:usb1="00000003" w:usb2="00000000" w:usb3="00000000" w:csb0="0000001B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B398B"/>
    <w:multiLevelType w:val="hybridMultilevel"/>
    <w:tmpl w:val="BB3A4AA4"/>
    <w:lvl w:ilvl="0" w:tplc="C6AE77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B48"/>
    <w:rsid w:val="00292BF4"/>
    <w:rsid w:val="00993E52"/>
    <w:rsid w:val="009D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B48"/>
    <w:rPr>
      <w:rFonts w:ascii="Gentium" w:eastAsia="Calibri" w:hAnsi="Gentium" w:cs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D3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3B4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B48"/>
    <w:rPr>
      <w:rFonts w:ascii="Gentium" w:eastAsia="Calibri" w:hAnsi="Gentium" w:cs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D3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3B4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</dc:creator>
  <cp:keywords/>
  <dc:description/>
  <cp:lastModifiedBy>Vlasta</cp:lastModifiedBy>
  <cp:revision>3</cp:revision>
  <dcterms:created xsi:type="dcterms:W3CDTF">2017-01-27T13:29:00Z</dcterms:created>
  <dcterms:modified xsi:type="dcterms:W3CDTF">2017-01-27T13:52:00Z</dcterms:modified>
</cp:coreProperties>
</file>